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C3" w:rsidRPr="00952D24" w:rsidRDefault="0099211F" w:rsidP="00B233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952D24" w:rsidRPr="00952D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Table 1.</w:t>
      </w:r>
      <w:proofErr w:type="gramEnd"/>
      <w:r w:rsidR="00952D24" w:rsidRPr="00952D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Descriptive parameters: means (M), standard deviations (SD), and Spearman’s correlation coefficients for behavioural styles used in social conflicts (1 – cooperation, 2 – avoiding/adaptation, 3 – winning), trauma symptoms (4 – anxiety and depression, 5 – somatic symptoms, 6 – sexual problems and difficulties, 7 – trauma symptoms), social support (8 – friends, 9 – family, 10 – teachers), emotional competence (11 – perceiving and understanding emotions, 12 – expressing and labelling emotions, 13 – managing emotions), and self-esteem (14 – inner self-esteem, 15 – outer self-esteem)</w:t>
      </w:r>
    </w:p>
    <w:tbl>
      <w:tblPr>
        <w:tblW w:w="13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533"/>
        <w:gridCol w:w="424"/>
        <w:gridCol w:w="768"/>
        <w:gridCol w:w="822"/>
        <w:gridCol w:w="760"/>
        <w:gridCol w:w="760"/>
        <w:gridCol w:w="761"/>
        <w:gridCol w:w="760"/>
        <w:gridCol w:w="760"/>
        <w:gridCol w:w="761"/>
        <w:gridCol w:w="760"/>
        <w:gridCol w:w="760"/>
        <w:gridCol w:w="761"/>
        <w:gridCol w:w="760"/>
        <w:gridCol w:w="760"/>
        <w:gridCol w:w="761"/>
        <w:gridCol w:w="760"/>
        <w:gridCol w:w="760"/>
        <w:gridCol w:w="761"/>
      </w:tblGrid>
      <w:tr w:rsidR="00B233C3" w:rsidRPr="00B637DA" w:rsidTr="00AC444E">
        <w:trPr>
          <w:trHeight w:val="339"/>
        </w:trPr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Varijable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233C3" w:rsidRPr="00B637DA" w:rsidRDefault="00B233C3" w:rsidP="005B4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Deskriptivni parametri</w:t>
            </w:r>
          </w:p>
        </w:tc>
        <w:tc>
          <w:tcPr>
            <w:tcW w:w="11405" w:type="dxa"/>
            <w:gridSpan w:val="15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233C3" w:rsidRPr="00B637DA" w:rsidRDefault="00B233C3" w:rsidP="005B4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Spearmanovi</w:t>
            </w:r>
            <w:proofErr w:type="spellEnd"/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koeficijenti korelacije</w:t>
            </w:r>
          </w:p>
        </w:tc>
      </w:tr>
      <w:tr w:rsidR="00AC444E" w:rsidRPr="00B637DA" w:rsidTr="00AC444E">
        <w:trPr>
          <w:trHeight w:val="360"/>
        </w:trPr>
        <w:tc>
          <w:tcPr>
            <w:tcW w:w="95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B233C3" w:rsidRPr="00B637DA" w:rsidRDefault="00B233C3" w:rsidP="00B2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AC444E" w:rsidRPr="00B637DA" w:rsidTr="00AC444E">
        <w:trPr>
          <w:trHeight w:val="412"/>
        </w:trPr>
        <w:tc>
          <w:tcPr>
            <w:tcW w:w="533" w:type="dxa"/>
            <w:vMerge w:val="restart"/>
            <w:tcBorders>
              <w:top w:val="single" w:sz="4" w:space="0" w:color="000000"/>
              <w:left w:val="nil"/>
              <w:right w:val="nil"/>
            </w:tcBorders>
            <w:textDirection w:val="btLr"/>
            <w:vAlign w:val="center"/>
          </w:tcPr>
          <w:p w:rsidR="00BA0C7D" w:rsidRPr="00B637DA" w:rsidRDefault="00BA0C7D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Socijalni sukobi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637DA" w:rsidRDefault="00BA0C7D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637DA" w:rsidRDefault="00BA0C7D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637DA" w:rsidRDefault="00BA0C7D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,35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-,048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-,374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,054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-,071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-,239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,095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,332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,260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,315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,430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,181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,132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-,105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,218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-,184</w:t>
            </w:r>
          </w:p>
        </w:tc>
      </w:tr>
      <w:tr w:rsidR="00BA0C7D" w:rsidRPr="00B637DA" w:rsidTr="00AC444E">
        <w:trPr>
          <w:trHeight w:val="412"/>
        </w:trPr>
        <w:tc>
          <w:tcPr>
            <w:tcW w:w="53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BA0C7D" w:rsidRPr="00B637DA" w:rsidRDefault="00BA0C7D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637DA" w:rsidRDefault="00BA0C7D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637DA" w:rsidRDefault="00BA0C7D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,90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637DA" w:rsidRDefault="00BA0C7D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,51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,011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,166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,261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-,061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,098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,034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-,095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-,014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,107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-,038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-,001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BA0C7D" w:rsidRPr="00BA0C7D" w:rsidRDefault="00BA0C7D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-,060</w:t>
            </w:r>
          </w:p>
        </w:tc>
      </w:tr>
      <w:tr w:rsidR="00AC444E" w:rsidRPr="00B637DA" w:rsidTr="00AC444E">
        <w:trPr>
          <w:trHeight w:val="412"/>
        </w:trPr>
        <w:tc>
          <w:tcPr>
            <w:tcW w:w="533" w:type="dxa"/>
            <w:vMerge/>
            <w:tcBorders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,48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,46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,021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,097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,216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-,291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-,026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-,068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-,374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-,273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-,156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-,127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-,195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-,180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 w:val="restart"/>
            <w:tcBorders>
              <w:top w:val="single" w:sz="4" w:space="0" w:color="000000"/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Traumatski simptomi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,48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,363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,194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,307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-,329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-,260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-,057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-,176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-,176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-,159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-,614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-,329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,076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D447E8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7E8">
              <w:rPr>
                <w:rFonts w:ascii="Times New Roman" w:hAnsi="Times New Roman" w:cs="Times New Roman"/>
                <w:sz w:val="16"/>
                <w:szCs w:val="16"/>
              </w:rPr>
              <w:t>,85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D447E8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7E8">
              <w:rPr>
                <w:rFonts w:ascii="Times New Roman" w:hAnsi="Times New Roman" w:cs="Times New Roman"/>
                <w:sz w:val="16"/>
                <w:szCs w:val="16"/>
              </w:rPr>
              <w:t>,49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-,096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,287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-,080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,019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-,037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,021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-,323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-,213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-,136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-,115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,060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D447E8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7E8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D447E8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7E8">
              <w:rPr>
                <w:rFonts w:ascii="Times New Roman" w:hAnsi="Times New Roman" w:cs="Times New Roman"/>
                <w:sz w:val="16"/>
                <w:szCs w:val="16"/>
              </w:rPr>
              <w:t>,37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,051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-,181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-,138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-,102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-,225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-,060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-,068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-,137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-,184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-,119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D447E8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7E8">
              <w:rPr>
                <w:rFonts w:ascii="Times New Roman" w:hAnsi="Times New Roman" w:cs="Times New Roman"/>
                <w:sz w:val="16"/>
                <w:szCs w:val="16"/>
              </w:rPr>
              <w:t>,16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D447E8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7E8">
              <w:rPr>
                <w:rFonts w:ascii="Times New Roman" w:hAnsi="Times New Roman" w:cs="Times New Roman"/>
                <w:sz w:val="16"/>
                <w:szCs w:val="16"/>
              </w:rPr>
              <w:t>,32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-,212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-,040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-,001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-,138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-,193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-,124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-,336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-,128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-,103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 w:val="restart"/>
            <w:tcBorders>
              <w:top w:val="single" w:sz="4" w:space="0" w:color="000000"/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Socijalna podrška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4,32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,57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,401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,419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,593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,338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,254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,331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,380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-,065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4,67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,60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,172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,268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,032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,159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,296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,180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-,141</w:t>
            </w:r>
          </w:p>
        </w:tc>
      </w:tr>
      <w:tr w:rsidR="00AC444E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3,34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,202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,106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,179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,063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,332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-,264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0F7213" w:rsidRPr="00B637DA" w:rsidTr="00AC444E">
        <w:trPr>
          <w:cantSplit/>
          <w:trHeight w:val="412"/>
        </w:trPr>
        <w:tc>
          <w:tcPr>
            <w:tcW w:w="533" w:type="dxa"/>
            <w:vMerge w:val="restart"/>
            <w:tcBorders>
              <w:top w:val="single" w:sz="4" w:space="0" w:color="000000"/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Emocionalna kompetentnost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4,12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,51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,412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,441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,303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,379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-,002</w:t>
            </w:r>
          </w:p>
        </w:tc>
      </w:tr>
      <w:tr w:rsidR="000F7213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,70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,438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,430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,240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,197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</w:tr>
      <w:tr w:rsidR="000F7213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,51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,431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,374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,046</w:t>
            </w:r>
          </w:p>
        </w:tc>
      </w:tr>
      <w:tr w:rsidR="000F7213" w:rsidRPr="00B637DA" w:rsidTr="00AC444E">
        <w:trPr>
          <w:cantSplit/>
          <w:trHeight w:val="412"/>
        </w:trPr>
        <w:tc>
          <w:tcPr>
            <w:tcW w:w="533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:rsidR="000F7213" w:rsidRPr="00B637DA" w:rsidRDefault="000F7213" w:rsidP="00BA0C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Samopoštovanje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0F7213" w:rsidRPr="00B637DA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0F7213" w:rsidRPr="00B233C3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2,88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BA0C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,78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,469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BA0C7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,213</w:t>
            </w: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*</w:t>
            </w:r>
          </w:p>
        </w:tc>
      </w:tr>
      <w:tr w:rsidR="000F7213" w:rsidRPr="00B637DA" w:rsidTr="00AC444E">
        <w:trPr>
          <w:cantSplit/>
          <w:trHeight w:val="412"/>
        </w:trPr>
        <w:tc>
          <w:tcPr>
            <w:tcW w:w="533" w:type="dxa"/>
            <w:vMerge/>
            <w:tcBorders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0F7213" w:rsidRPr="00B637DA" w:rsidRDefault="000F7213" w:rsidP="000F72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0F7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7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213" w:rsidRPr="00B233C3" w:rsidRDefault="000F7213" w:rsidP="000F7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233C3" w:rsidRDefault="000F7213" w:rsidP="000F7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33C3">
              <w:rPr>
                <w:rFonts w:ascii="Times New Roman" w:hAnsi="Times New Roman" w:cs="Times New Roman"/>
                <w:sz w:val="16"/>
                <w:szCs w:val="16"/>
              </w:rPr>
              <w:t>,64</w:t>
            </w: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761" w:type="dxa"/>
            <w:tcBorders>
              <w:left w:val="nil"/>
              <w:right w:val="nil"/>
            </w:tcBorders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,073</w:t>
            </w:r>
          </w:p>
        </w:tc>
      </w:tr>
      <w:tr w:rsidR="000F7213" w:rsidRPr="00B637DA" w:rsidTr="00AC444E">
        <w:trPr>
          <w:cantSplit/>
          <w:trHeight w:val="412"/>
        </w:trPr>
        <w:tc>
          <w:tcPr>
            <w:tcW w:w="957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637DA" w:rsidRDefault="000F7213" w:rsidP="000F7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Dob-16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5B4883" w:rsidRDefault="000F7213" w:rsidP="000F7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883">
              <w:rPr>
                <w:rFonts w:ascii="Times New Roman" w:hAnsi="Times New Roman" w:cs="Times New Roman"/>
                <w:sz w:val="16"/>
                <w:szCs w:val="16"/>
              </w:rPr>
              <w:t>22,95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5B4883" w:rsidRDefault="000F7213" w:rsidP="000F72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883">
              <w:rPr>
                <w:rFonts w:ascii="Times New Roman" w:hAnsi="Times New Roman" w:cs="Times New Roman"/>
                <w:sz w:val="16"/>
                <w:szCs w:val="16"/>
              </w:rPr>
              <w:t>5,12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6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F7213" w:rsidRPr="00BA0C7D" w:rsidRDefault="000F7213" w:rsidP="000F72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0C7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1,000</w:t>
            </w:r>
          </w:p>
        </w:tc>
      </w:tr>
    </w:tbl>
    <w:p w:rsidR="00B233C3" w:rsidRPr="00382B0B" w:rsidRDefault="00B233C3" w:rsidP="00B233C3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382B0B">
        <w:rPr>
          <w:rFonts w:ascii="Times New Roman" w:hAnsi="Times New Roman" w:cs="Times New Roman"/>
          <w:i/>
          <w:color w:val="5B9BD5" w:themeColor="accent1"/>
          <w:sz w:val="18"/>
          <w:szCs w:val="18"/>
        </w:rPr>
        <w:t xml:space="preserve">      </w:t>
      </w:r>
      <w:r w:rsidRPr="00382B0B">
        <w:rPr>
          <w:rFonts w:ascii="Times New Roman" w:hAnsi="Times New Roman" w:cs="Times New Roman"/>
          <w:i/>
          <w:sz w:val="18"/>
          <w:szCs w:val="18"/>
        </w:rPr>
        <w:t xml:space="preserve"> *p&lt;0.05; **p&lt;0.01</w:t>
      </w:r>
    </w:p>
    <w:p w:rsidR="0018469D" w:rsidRPr="00C100D0" w:rsidRDefault="00952D24" w:rsidP="00C100D0">
      <w:pPr>
        <w:spacing w:after="0" w:line="240" w:lineRule="auto"/>
        <w:jc w:val="both"/>
        <w:outlineLvl w:val="0"/>
        <w:rPr>
          <w:rFonts w:ascii="Times New Roman" w:eastAsia="Times New Roman" w:hAnsi="Times New Roman"/>
          <w:i/>
          <w:sz w:val="20"/>
          <w:szCs w:val="20"/>
          <w:lang w:eastAsia="hr-HR"/>
        </w:rPr>
      </w:pPr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lastRenderedPageBreak/>
        <w:t xml:space="preserve">Table 2.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Regression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analysis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of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trauma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symptoms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(1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anxiety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depression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2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somatic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symptoms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3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sexual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problems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difficulties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4 – trauma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symptoms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),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social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support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(5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friends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6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family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7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teachers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),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emotional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competence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(8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perceiving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understanding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emotions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9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expressing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labelling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emotions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10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managing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emotions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),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self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-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esteem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(11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inner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self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-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esteem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12 –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outer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self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-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esteem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)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age as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predictors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of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the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3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criteria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i.e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.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styles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used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in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social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conflicts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: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cooperation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,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avoiding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/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adaptation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and</w:t>
      </w:r>
      <w:proofErr w:type="spellEnd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 </w:t>
      </w:r>
      <w:proofErr w:type="spellStart"/>
      <w:r w:rsidRPr="00952D24">
        <w:rPr>
          <w:rFonts w:ascii="Times New Roman" w:eastAsia="Times New Roman" w:hAnsi="Times New Roman"/>
          <w:i/>
          <w:sz w:val="20"/>
          <w:szCs w:val="20"/>
          <w:lang w:eastAsia="hr-HR"/>
        </w:rPr>
        <w:t>winning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4"/>
        <w:gridCol w:w="850"/>
        <w:gridCol w:w="709"/>
        <w:gridCol w:w="1275"/>
        <w:gridCol w:w="851"/>
        <w:gridCol w:w="992"/>
        <w:gridCol w:w="851"/>
        <w:gridCol w:w="1275"/>
        <w:gridCol w:w="993"/>
        <w:gridCol w:w="991"/>
        <w:gridCol w:w="992"/>
        <w:gridCol w:w="1419"/>
      </w:tblGrid>
      <w:tr w:rsidR="0018469D" w:rsidRPr="002C234B" w:rsidTr="00AC444E">
        <w:trPr>
          <w:trHeight w:val="297"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69D" w:rsidRPr="002C234B" w:rsidRDefault="0018469D" w:rsidP="00C100D0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69D" w:rsidRPr="002C234B" w:rsidRDefault="00C100D0" w:rsidP="00C100D0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S</w:t>
            </w:r>
            <w:r w:rsidR="0018469D"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uradnja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69D" w:rsidRPr="002C234B" w:rsidRDefault="00C100D0" w:rsidP="00C100D0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I</w:t>
            </w:r>
            <w:r w:rsidR="0018469D"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zbjegavanje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69D" w:rsidRPr="002C234B" w:rsidRDefault="00C100D0" w:rsidP="00C100D0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</w:t>
            </w:r>
            <w:r w:rsidR="0018469D"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objeđivanje</w:t>
            </w:r>
          </w:p>
        </w:tc>
      </w:tr>
      <w:tr w:rsidR="0018469D" w:rsidRPr="002C234B" w:rsidTr="00AC444E">
        <w:trPr>
          <w:cantSplit/>
          <w:trHeight w:val="402"/>
        </w:trPr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C100D0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Beta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18F0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F(</w:t>
            </w:r>
            <w:proofErr w:type="spellStart"/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df</w:t>
            </w:r>
            <w:proofErr w:type="spellEnd"/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)</w:t>
            </w:r>
          </w:p>
          <w:p w:rsidR="0018469D" w:rsidRPr="002C234B" w:rsidRDefault="00A118F0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 change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Beta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18F0" w:rsidRPr="002C234B" w:rsidRDefault="00A118F0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F(</w:t>
            </w:r>
            <w:proofErr w:type="spellStart"/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df</w:t>
            </w:r>
            <w:proofErr w:type="spellEnd"/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)</w:t>
            </w:r>
          </w:p>
          <w:p w:rsidR="0018469D" w:rsidRPr="002C234B" w:rsidRDefault="00A118F0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 change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Beta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469D" w:rsidRPr="002C234B" w:rsidRDefault="0018469D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2C234B" w:rsidRDefault="00A118F0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F(</w:t>
            </w:r>
            <w:proofErr w:type="spellStart"/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df</w:t>
            </w:r>
            <w:proofErr w:type="spellEnd"/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)</w:t>
            </w:r>
          </w:p>
          <w:p w:rsidR="0018469D" w:rsidRPr="002C234B" w:rsidRDefault="00A118F0" w:rsidP="00A118F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 change</w:t>
            </w:r>
          </w:p>
        </w:tc>
      </w:tr>
      <w:tr w:rsidR="00DA4F58" w:rsidRPr="002C234B" w:rsidTr="00AC444E">
        <w:trPr>
          <w:cantSplit/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  <w:hideMark/>
          </w:tcPr>
          <w:p w:rsidR="00DA4F58" w:rsidRPr="002C234B" w:rsidRDefault="00DA4F58" w:rsidP="00DA4F58">
            <w:pPr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Konstanta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  <w:t>Model 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,939**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,373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DA4F58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4,653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eastAsia="hr-HR"/>
              </w:rPr>
              <w:t>(12,94)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,804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1,172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eastAsia="hr-HR"/>
              </w:rPr>
              <w:t>(12,94)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257AD2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1,860**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,256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DA4F58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2,702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eastAsia="hr-HR"/>
              </w:rPr>
              <w:t>(12,94)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  <w:t>**</w:t>
            </w:r>
          </w:p>
        </w:tc>
      </w:tr>
      <w:tr w:rsidR="00DA4F58" w:rsidRPr="002C234B" w:rsidTr="00AC444E">
        <w:trPr>
          <w:cantSplit/>
          <w:trHeight w:val="435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  <w:t>Model 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1,435**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DA4F58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</w:pP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15,063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eastAsia="hr-HR"/>
              </w:rPr>
              <w:t>(1,93)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,668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,342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eastAsia="hr-HR"/>
              </w:rPr>
              <w:t>(1,93)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257AD2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1,588**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2C234B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,272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F58" w:rsidRPr="00DA4F58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2,009</w:t>
            </w:r>
            <w:r w:rsidRPr="002C234B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eastAsia="hr-HR"/>
              </w:rPr>
              <w:t>(1,93)</w:t>
            </w: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Traumatski</w:t>
            </w:r>
          </w:p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simptomi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-,275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-,163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-,171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-,089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,273*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,265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-,011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-,012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-,134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-,128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-,095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-,045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-,037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-,128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,224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,143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,400**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380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Socijalna podrška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-,105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-,154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-,193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,168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,099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,096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,160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,047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Emocionalna kompetentnost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,240**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,346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-,203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-,204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-,227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-,008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-,013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,176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,034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,038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257AD2" w:rsidRPr="00AC444E" w:rsidRDefault="00257AD2" w:rsidP="00257AD2">
            <w:pPr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Samopoštovanje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-,176**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-,390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-,270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-,034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-,058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57AD2" w:rsidRPr="00AC444E" w:rsidTr="00AC444E">
        <w:trPr>
          <w:cantSplit/>
          <w:trHeight w:val="274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-,053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:rsidR="00257AD2" w:rsidRPr="00AC444E" w:rsidRDefault="00257AD2" w:rsidP="00257A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-,074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nil"/>
            </w:tcBorders>
          </w:tcPr>
          <w:p w:rsidR="00257AD2" w:rsidRPr="00AC444E" w:rsidRDefault="00257AD2" w:rsidP="00257AD2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A118F0" w:rsidRPr="00AC444E" w:rsidTr="00AC444E">
        <w:trPr>
          <w:cantSplit/>
          <w:trHeight w:val="408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A118F0" w:rsidP="00C100D0">
            <w:pPr>
              <w:spacing w:after="0" w:line="360" w:lineRule="auto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Dob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A118F0" w:rsidP="002C234B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-,023</w:t>
            </w:r>
            <w:r w:rsidR="002C234B"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2C234B" w:rsidP="002C234B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A118F0"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C44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A118F0" w:rsidP="00C100D0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DA4F58" w:rsidP="00DA4F58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,064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118F0" w:rsidRPr="00AC444E" w:rsidRDefault="00A118F0" w:rsidP="00C100D0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8F0" w:rsidRPr="00AC444E" w:rsidRDefault="00257AD2" w:rsidP="00257A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,013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8F0" w:rsidRPr="00AC444E" w:rsidRDefault="00257AD2" w:rsidP="00257A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AC444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,142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A118F0" w:rsidRPr="00AC444E" w:rsidRDefault="00A118F0" w:rsidP="00C100D0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:rsidR="0018469D" w:rsidRPr="00AC444E" w:rsidRDefault="0018469D" w:rsidP="0018469D">
      <w:pPr>
        <w:spacing w:after="0" w:line="480" w:lineRule="auto"/>
        <w:ind w:firstLine="708"/>
        <w:jc w:val="both"/>
        <w:outlineLvl w:val="0"/>
        <w:rPr>
          <w:rFonts w:ascii="Times New Roman" w:eastAsia="Times New Roman" w:hAnsi="Times New Roman"/>
          <w:i/>
          <w:sz w:val="18"/>
          <w:szCs w:val="18"/>
          <w:lang w:eastAsia="hr-HR"/>
        </w:rPr>
      </w:pPr>
      <w:r w:rsidRPr="00AC444E">
        <w:rPr>
          <w:rFonts w:ascii="Times New Roman" w:eastAsia="Times New Roman" w:hAnsi="Times New Roman"/>
          <w:i/>
          <w:sz w:val="18"/>
          <w:szCs w:val="18"/>
          <w:lang w:eastAsia="hr-HR"/>
        </w:rPr>
        <w:t>*p&lt;,05; **p&lt;,01</w:t>
      </w:r>
    </w:p>
    <w:p w:rsidR="0018469D" w:rsidRDefault="0018469D" w:rsidP="0018469D">
      <w:pPr>
        <w:jc w:val="both"/>
        <w:rPr>
          <w:color w:val="222222"/>
        </w:rPr>
      </w:pPr>
    </w:p>
    <w:p w:rsidR="00A118F0" w:rsidRDefault="00A118F0" w:rsidP="0018469D">
      <w:pPr>
        <w:jc w:val="both"/>
        <w:rPr>
          <w:color w:val="222222"/>
        </w:rPr>
      </w:pPr>
      <w:bookmarkStart w:id="0" w:name="_GoBack"/>
      <w:bookmarkEnd w:id="0"/>
    </w:p>
    <w:sectPr w:rsidR="00A118F0" w:rsidSect="00B233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F0" w:rsidRDefault="00A118F0" w:rsidP="0018469D">
      <w:pPr>
        <w:spacing w:after="0" w:line="240" w:lineRule="auto"/>
      </w:pPr>
      <w:r>
        <w:separator/>
      </w:r>
    </w:p>
  </w:endnote>
  <w:endnote w:type="continuationSeparator" w:id="0">
    <w:p w:rsidR="00A118F0" w:rsidRDefault="00A118F0" w:rsidP="0018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F0" w:rsidRDefault="00A118F0" w:rsidP="0018469D">
      <w:pPr>
        <w:spacing w:after="0" w:line="240" w:lineRule="auto"/>
      </w:pPr>
      <w:r>
        <w:separator/>
      </w:r>
    </w:p>
  </w:footnote>
  <w:footnote w:type="continuationSeparator" w:id="0">
    <w:p w:rsidR="00A118F0" w:rsidRDefault="00A118F0" w:rsidP="00184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C3"/>
    <w:rsid w:val="00030EC4"/>
    <w:rsid w:val="000E62EB"/>
    <w:rsid w:val="000F7213"/>
    <w:rsid w:val="0018469D"/>
    <w:rsid w:val="00257AD2"/>
    <w:rsid w:val="00271206"/>
    <w:rsid w:val="002C234B"/>
    <w:rsid w:val="002E53D5"/>
    <w:rsid w:val="00382B0B"/>
    <w:rsid w:val="004912BE"/>
    <w:rsid w:val="00550759"/>
    <w:rsid w:val="005B4883"/>
    <w:rsid w:val="006F1340"/>
    <w:rsid w:val="00847B72"/>
    <w:rsid w:val="00952D24"/>
    <w:rsid w:val="00983B96"/>
    <w:rsid w:val="0099211F"/>
    <w:rsid w:val="00A118F0"/>
    <w:rsid w:val="00AC444E"/>
    <w:rsid w:val="00B233C3"/>
    <w:rsid w:val="00BA0C7D"/>
    <w:rsid w:val="00C100D0"/>
    <w:rsid w:val="00C27961"/>
    <w:rsid w:val="00D447E8"/>
    <w:rsid w:val="00D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C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2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33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33C3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3C3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469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469D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semiHidden/>
    <w:unhideWhenUsed/>
    <w:rsid w:val="001846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C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2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33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33C3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3C3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469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469D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semiHidden/>
    <w:unhideWhenUsed/>
    <w:rsid w:val="00184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490</Words>
  <Characters>2895</Characters>
  <Application>Microsoft Office Word</Application>
  <DocSecurity>0</DocSecurity>
  <Lines>45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Tatalovic Vorkapic</dc:creator>
  <cp:keywords/>
  <dc:description/>
  <cp:lastModifiedBy>Natasa Vlah</cp:lastModifiedBy>
  <cp:revision>9</cp:revision>
  <cp:lastPrinted>2016-04-14T08:25:00Z</cp:lastPrinted>
  <dcterms:created xsi:type="dcterms:W3CDTF">2016-05-17T08:14:00Z</dcterms:created>
  <dcterms:modified xsi:type="dcterms:W3CDTF">2016-09-14T06:39:00Z</dcterms:modified>
</cp:coreProperties>
</file>